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D195" w14:textId="77777777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</w:p>
    <w:p w14:paraId="354B20D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E36A3AE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321511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7780D300" w14:textId="77777777" w:rsidTr="00EF0FF6">
        <w:tc>
          <w:tcPr>
            <w:tcW w:w="3273" w:type="dxa"/>
          </w:tcPr>
          <w:p w14:paraId="695EF242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7A80B9F2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РАССМОТРЕНО</w:t>
            </w:r>
          </w:p>
          <w:p w14:paraId="376A6F4D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Педагогическим Советом</w:t>
            </w:r>
          </w:p>
          <w:p w14:paraId="093CB684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</w:t>
            </w:r>
          </w:p>
          <w:p w14:paraId="79329BC0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И.С. Рудакова</w:t>
            </w:r>
          </w:p>
          <w:p w14:paraId="258DFEA0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№1</w:t>
            </w:r>
          </w:p>
          <w:p w14:paraId="536E0CED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“27.08.2025”</w:t>
            </w:r>
          </w:p>
          <w:p w14:paraId="3FF2C0E8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5EDF51D5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8533225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14:paraId="4ABFBADC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38705441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УТВЕРЖДЕНО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485D07BF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</w:t>
            </w:r>
          </w:p>
          <w:p w14:paraId="33FF04D4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И.С. Рудакова</w:t>
            </w:r>
          </w:p>
          <w:p w14:paraId="5968F5B5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№1</w:t>
            </w:r>
          </w:p>
          <w:p w14:paraId="2AA6FF8A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“27.08.2025”</w:t>
            </w:r>
          </w:p>
          <w:p w14:paraId="63A6225A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242B8DF4" w14:textId="77777777"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14:paraId="35F1934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AC934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9B5F1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9AD93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8B8B6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702E1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A4CDE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14:paraId="737BAF99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Fonts w:asciiTheme="majorBidi" w:hAnsiTheme="majorBidi" w:cstheme="majorBidi"/>
          <w:sz w:val="28"/>
          <w:szCs w:val="28"/>
        </w:rPr>
        <w:t xml:space="preserve">начального общего образования</w:t>
      </w:r>
      <w:r w:rsidRPr="00BA255F">
        <w:rPr>
          <w:rFonts w:asciiTheme="majorBidi" w:hAnsiTheme="majorBidi" w:cstheme="majorBidi"/>
          <w:sz w:val="28"/>
          <w:szCs w:val="28"/>
        </w:rPr>
        <w:t xml:space="preserve"/>
      </w:r>
    </w:p>
    <w:p w14:paraId="6B0C86A0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 xml:space="preserve">–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5A95A6AD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28331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3D811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8EAAA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36555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75923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7677F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E4CC2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786EA0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Челябинский городской округ,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Челябинская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2025</w:t>
      </w:r>
    </w:p>
    <w:p w14:paraId="7738B907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1F37A1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6A5FF85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948579A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"Средняя общеобразовательная школа № 25 г.Челябинска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75570F5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СанПиН 1.2.3685-21.</w:t>
      </w:r>
    </w:p>
    <w:p w14:paraId="03DB41D2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 xml:space="preserve"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 xml:space="preserve"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D78CE76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6E954F0B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1065274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A9616EB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0AF9E2B5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2-4 классов - не более 5 уроков.</w:t>
      </w:r>
    </w:p>
    <w:p w14:paraId="2F7AE91C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194DA939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proofErr w:type="gramStart"/>
      <w:r w:rsidR="00F73DCA" w:rsidRPr="00BA255F">
        <w:rPr>
          <w:rFonts w:asciiTheme="majorBidi" w:hAnsiTheme="majorBidi" w:cstheme="majorBidi"/>
          <w:sz w:val="28"/>
          <w:szCs w:val="28"/>
        </w:rPr>
        <w:t xml:space="preserve"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53619F36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6325BA99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39747392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38288C6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1C5DA84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1E5CB17A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 xml:space="preserve">и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5115FA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68F5B5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4AFF1FF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 xml:space="preserve">.</w:t>
      </w:r>
    </w:p>
    <w:p w14:paraId="0CE391DE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115F970A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.</w:t>
      </w:r>
    </w:p>
    <w:p w14:paraId="1B32269D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E000F8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13618F1C" w14:textId="7E7E3585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20BBD47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60D23138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AB70B54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14:paraId="5B3A9B7C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26BDB8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ED2CBE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7E607F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ECC1911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6EAA3E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29F939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EEDCF43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351B26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5F6A87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B86A232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37093A3F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2079"/>
        <w:gridCol w:w="2079"/>
        <w:gridCol w:w="2079"/>
        <w:gridCol w:w="2079"/>
        <w:gridCol w:w="2079"/>
        <w:gridCol w:w="2079"/>
        <w:gridCol w:w="2079"/>
      </w:tblGrid>
      <w:tr>
        <w:tc>
          <w:tcPr>
            <w:tcW w:type="dxa" w:w="2079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Предметная область</w:t>
            </w:r>
          </w:p>
        </w:tc>
        <w:tc>
          <w:tcPr>
            <w:tcW w:type="dxa" w:w="2079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предмет/курс</w:t>
            </w:r>
          </w:p>
        </w:tc>
        <w:tc>
          <w:tcPr>
            <w:tcW w:type="dxa" w:w="10395"/>
            <w:gridSpan w:val="5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1з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2з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3з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4з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4к</w:t>
            </w:r>
          </w:p>
        </w:tc>
      </w:tr>
      <w:tr>
        <w:tc>
          <w:tcPr>
            <w:tcW w:type="dxa" w:w="14553"/>
            <w:gridSpan w:val="7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2079"/>
            <w:vMerge w:val="restart"/>
          </w:tcPr>
          <w:p>
            <w:r>
              <w:t>Русский язык и литературное чтение</w:t>
            </w:r>
          </w:p>
        </w:tc>
        <w:tc>
          <w:tcPr>
            <w:tcW w:type="dxa" w:w="2079"/>
          </w:tcPr>
          <w:p>
            <w:r>
              <w:t>Русский язык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Литературное чтение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2079"/>
          </w:tcPr>
          <w:p>
            <w:r>
              <w:t>Иностранный язык</w:t>
            </w:r>
          </w:p>
        </w:tc>
        <w:tc>
          <w:tcPr>
            <w:tcW w:type="dxa" w:w="2079"/>
          </w:tcPr>
          <w:p>
            <w:r>
              <w:t>Иностранный язык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079"/>
          </w:tcPr>
          <w:p>
            <w:r>
              <w:t>Математика и информатика</w:t>
            </w:r>
          </w:p>
        </w:tc>
        <w:tc>
          <w:tcPr>
            <w:tcW w:type="dxa" w:w="2079"/>
          </w:tcPr>
          <w:p>
            <w:r>
              <w:t>Математика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2079"/>
          </w:tcPr>
          <w:p>
            <w:r>
              <w:t>Обществознание и естествознание ("окружающий мир")</w:t>
            </w:r>
          </w:p>
        </w:tc>
        <w:tc>
          <w:tcPr>
            <w:tcW w:type="dxa" w:w="2079"/>
          </w:tcPr>
          <w:p>
            <w:r>
              <w:t>Окружающий мир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079"/>
          </w:tcPr>
          <w:p>
            <w:r>
              <w:t>Основы религиозных культур и светской этики</w:t>
            </w:r>
          </w:p>
        </w:tc>
        <w:tc>
          <w:tcPr>
            <w:tcW w:type="dxa" w:w="2079"/>
          </w:tcPr>
          <w:p>
            <w:r>
              <w:t>Основы религиозных культур и светской этики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079"/>
            <w:vMerge w:val="restart"/>
          </w:tcPr>
          <w:p>
            <w:r>
              <w:t>Искусство</w:t>
            </w:r>
          </w:p>
        </w:tc>
        <w:tc>
          <w:tcPr>
            <w:tcW w:type="dxa" w:w="2079"/>
          </w:tcPr>
          <w:p>
            <w:r>
              <w:t>Изобразительное искусство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Музыка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079"/>
          </w:tcPr>
          <w:p>
            <w:r>
              <w:t>Технология</w:t>
            </w:r>
          </w:p>
        </w:tc>
        <w:tc>
          <w:tcPr>
            <w:tcW w:type="dxa" w:w="2079"/>
          </w:tcPr>
          <w:p>
            <w:r>
              <w:t>Труд (технология)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079"/>
          </w:tcPr>
          <w:p>
            <w:r>
              <w:t>Физическая культура</w:t>
            </w:r>
          </w:p>
        </w:tc>
        <w:tc>
          <w:tcPr>
            <w:tcW w:type="dxa" w:w="2079"/>
          </w:tcPr>
          <w:p>
            <w:r>
              <w:t>Физическая культура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4158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type="dxa" w:w="14553"/>
            <w:gridSpan w:val="7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4158"/>
            <w:gridSpan w:val="2"/>
            <w:shd w:fill="d9d9d9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2079"/>
            <w:shd w:fill="d9d9d9"/>
          </w:tcPr>
          <w:p/>
        </w:tc>
        <w:tc>
          <w:tcPr>
            <w:tcW w:type="dxa" w:w="2079"/>
            <w:shd w:fill="d9d9d9"/>
          </w:tcPr>
          <w:p/>
        </w:tc>
        <w:tc>
          <w:tcPr>
            <w:tcW w:type="dxa" w:w="2079"/>
            <w:shd w:fill="d9d9d9"/>
          </w:tcPr>
          <w:p/>
        </w:tc>
        <w:tc>
          <w:tcPr>
            <w:tcW w:type="dxa" w:w="2079"/>
            <w:shd w:fill="d9d9d9"/>
          </w:tcPr>
          <w:p/>
        </w:tc>
        <w:tc>
          <w:tcPr>
            <w:tcW w:type="dxa" w:w="2079"/>
            <w:shd w:fill="d9d9d9"/>
          </w:tcPr>
          <w:p/>
        </w:tc>
      </w:tr>
      <w:tr>
        <w:tc>
          <w:tcPr>
            <w:tcW w:type="dxa" w:w="4158"/>
            <w:gridSpan w:val="2"/>
          </w:tcPr>
          <w:p>
            <w:r>
              <w:t>Функциональная грамотность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158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158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type="dxa" w:w="4158"/>
            <w:gridSpan w:val="2"/>
            <w:shd w:fill="fce3fc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4158"/>
            <w:gridSpan w:val="2"/>
            <w:shd w:fill="fce3fc"/>
            <w:shd w:fill="fce3fc"/>
          </w:tcPr>
          <w:p>
            <w:r>
              <w:t>Всего часов в год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693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782</w:t>
            </w:r>
          </w:p>
        </w:tc>
      </w:tr>
    </w:tbl>
    <w:p>
      <w:r>
        <w:br w:type="page"/>
      </w:r>
    </w:p>
    <w:p>
      <w:r>
        <w:rPr>
          <w:b/>
          <w:sz w:val="32"/>
        </w:rPr>
        <w:t>План внеурочной деятельности (недельный)</w:t>
      </w:r>
    </w:p>
    <w:p>
      <w:r>
        <w:t>Муниципальное автономное общеобразовательное учреждение "Средняя общеобразовательная школа № 25 г.Челябинска  "</w:t>
      </w: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2079"/>
        <w:gridCol w:w="2079"/>
        <w:gridCol w:w="2079"/>
        <w:gridCol w:w="2079"/>
        <w:gridCol w:w="2079"/>
        <w:gridCol w:w="2079"/>
        <w:gridCol w:w="2079"/>
      </w:tblGrid>
      <w:tr>
        <w:tc>
          <w:tcPr>
            <w:tcW w:type="dxa" w:w="4158"/>
            <w:gridSpan w:val="2"/>
            <w:vMerge w:val="restart"/>
            <w:shd w:fill="d9d9d9"/>
            <w:shd w:fill="d9d9d9"/>
            <w:shd w:fill="d9d9d9"/>
            <w:shd w:fill="d9d9d9"/>
          </w:tcPr>
          <w:p>
            <w:r>
              <w:rPr>
                <w:b/>
              </w:rPr>
              <w:t>Учебные курсы</w:t>
            </w:r>
          </w:p>
          <w:p>
            <w:r>
              <w:rPr>
                <w:b/>
              </w:rPr>
            </w:r>
          </w:p>
        </w:tc>
        <w:tc>
          <w:tcPr>
            <w:tcW w:type="dxa" w:w="10395"/>
            <w:gridSpan w:val="5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4158"/>
            <w:gridSpan w:val="2"/>
            <w:vMerge/>
          </w:tcPr>
          <w:p/>
        </w:tc>
        <w:tc>
          <w:tcPr>
            <w:tcW w:type="dxa" w:w="2079"/>
            <w:shd w:fill="d9d9d9"/>
          </w:tcPr>
          <w:p>
            <w:pPr>
              <w:jc w:val="center"/>
            </w:pPr>
            <w:r>
              <w:rPr>
                <w:b/>
              </w:rPr>
              <w:t>1з</w:t>
            </w:r>
          </w:p>
        </w:tc>
        <w:tc>
          <w:tcPr>
            <w:tcW w:type="dxa" w:w="2079"/>
            <w:shd w:fill="d9d9d9"/>
          </w:tcPr>
          <w:p>
            <w:pPr>
              <w:jc w:val="center"/>
            </w:pPr>
            <w:r>
              <w:rPr>
                <w:b/>
              </w:rPr>
              <w:t>2з</w:t>
            </w:r>
          </w:p>
        </w:tc>
        <w:tc>
          <w:tcPr>
            <w:tcW w:type="dxa" w:w="2079"/>
            <w:shd w:fill="d9d9d9"/>
          </w:tcPr>
          <w:p>
            <w:pPr>
              <w:jc w:val="center"/>
            </w:pPr>
            <w:r>
              <w:rPr>
                <w:b/>
              </w:rPr>
              <w:t>3з</w:t>
            </w:r>
          </w:p>
        </w:tc>
        <w:tc>
          <w:tcPr>
            <w:tcW w:type="dxa" w:w="2079"/>
            <w:shd w:fill="d9d9d9"/>
          </w:tcPr>
          <w:p>
            <w:pPr>
              <w:jc w:val="center"/>
            </w:pPr>
            <w:r>
              <w:rPr>
                <w:b/>
              </w:rPr>
              <w:t>4з</w:t>
            </w:r>
          </w:p>
        </w:tc>
        <w:tc>
          <w:tcPr>
            <w:tcW w:type="dxa" w:w="2079"/>
            <w:shd w:fill="d9d9d9"/>
          </w:tcPr>
          <w:p>
            <w:pPr>
              <w:jc w:val="center"/>
            </w:pPr>
            <w:r>
              <w:rPr>
                <w:b/>
              </w:rPr>
              <w:t>4к</w:t>
            </w:r>
          </w:p>
        </w:tc>
      </w:tr>
      <w:tr>
        <w:tc>
          <w:tcPr>
            <w:tcW w:type="dxa" w:w="4158"/>
            <w:gridSpan w:val="2"/>
          </w:tcPr>
          <w:p>
            <w:r>
              <w:t>Разговоры о важном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158"/>
            <w:gridSpan w:val="2"/>
          </w:tcPr>
          <w:p>
            <w:r>
              <w:t>Орлята России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158"/>
            <w:gridSpan w:val="2"/>
          </w:tcPr>
          <w:p>
            <w:r>
              <w:t>Мир Профессий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158"/>
            <w:gridSpan w:val="2"/>
          </w:tcPr>
          <w:p>
            <w:r>
              <w:t>Коррекционный час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158"/>
            <w:gridSpan w:val="2"/>
          </w:tcPr>
          <w:p>
            <w:r>
              <w:t>Шахматы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158"/>
            <w:gridSpan w:val="2"/>
          </w:tcPr>
          <w:p>
            <w:r>
              <w:t>Чемпион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158"/>
            <w:gridSpan w:val="2"/>
          </w:tcPr>
          <w:p>
            <w:r>
              <w:t>Добрая дорога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158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6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9335416">
    <w:abstractNumId w:val="0"/>
  </w:num>
  <w:num w:numId="2" w16cid:durableId="1294168289">
    <w:abstractNumId w:val="1"/>
  </w:num>
  <w:num w:numId="3" w16cid:durableId="450325193">
    <w:abstractNumId w:val="4"/>
  </w:num>
  <w:num w:numId="4" w16cid:durableId="1797488359">
    <w:abstractNumId w:val="3"/>
  </w:num>
  <w:num w:numId="5" w16cid:durableId="40110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F2F9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Метёлкин ДА</cp:lastModifiedBy>
  <cp:revision>2</cp:revision>
  <dcterms:created xsi:type="dcterms:W3CDTF">2025-06-13T16:48:00Z</dcterms:created>
  <dcterms:modified xsi:type="dcterms:W3CDTF">2025-06-13T16:48:00Z</dcterms:modified>
</cp:coreProperties>
</file>